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B44" w:rsidRDefault="00AB7B44" w:rsidP="00AB7B44">
      <w:r w:rsidRPr="00811141">
        <w:rPr>
          <w:b/>
        </w:rPr>
        <w:t>Table S1</w:t>
      </w:r>
      <w:r w:rsidRPr="00811141">
        <w:t xml:space="preserve"> General characteristics of examined SNPs</w:t>
      </w:r>
      <w:r>
        <w:t>.</w:t>
      </w:r>
    </w:p>
    <w:tbl>
      <w:tblPr>
        <w:tblW w:w="10893" w:type="dxa"/>
        <w:tblInd w:w="-932" w:type="dxa"/>
        <w:tblLook w:val="04A0" w:firstRow="1" w:lastRow="0" w:firstColumn="1" w:lastColumn="0" w:noHBand="0" w:noVBand="1"/>
      </w:tblPr>
      <w:tblGrid>
        <w:gridCol w:w="486"/>
        <w:gridCol w:w="1271"/>
        <w:gridCol w:w="996"/>
        <w:gridCol w:w="981"/>
        <w:gridCol w:w="1390"/>
        <w:gridCol w:w="2792"/>
        <w:gridCol w:w="1418"/>
        <w:gridCol w:w="1559"/>
      </w:tblGrid>
      <w:tr w:rsidR="004E4AEF" w:rsidRPr="00811141" w:rsidTr="00AB7B44">
        <w:trPr>
          <w:trHeight w:val="3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EF" w:rsidRPr="00811141" w:rsidRDefault="004E4AEF" w:rsidP="00AB7B4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  <w:t>No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EF" w:rsidRPr="00811141" w:rsidRDefault="004E4AEF" w:rsidP="00AB7B4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  <w:t>SNP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EF" w:rsidRPr="00811141" w:rsidRDefault="004E4AEF" w:rsidP="00AB7B4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  <w:t xml:space="preserve">Allelic Change 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EF" w:rsidRPr="00811141" w:rsidRDefault="004E4AEF" w:rsidP="00AB7B4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  <w:t>Strand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EF" w:rsidRPr="00811141" w:rsidRDefault="004E4AEF" w:rsidP="00AB7B4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  <w:t>Location (</w:t>
            </w:r>
            <w:proofErr w:type="spellStart"/>
            <w:r w:rsidRPr="00811141"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  <w:t>Ch:Loc</w:t>
            </w:r>
            <w:proofErr w:type="spellEnd"/>
            <w:r w:rsidRPr="00811141"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  <w:t>)</w:t>
            </w:r>
            <w:r w:rsidRPr="00497783">
              <w:rPr>
                <w:rFonts w:ascii="Calibri" w:eastAsia="Times New Roman" w:hAnsi="Calibri" w:cs="Times New Roman"/>
                <w:b/>
                <w:color w:val="000000"/>
                <w:vertAlign w:val="superscript"/>
                <w:lang w:eastAsia="en-IN"/>
              </w:rPr>
              <w:t>1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EF" w:rsidRPr="00811141" w:rsidRDefault="004E4AEF" w:rsidP="00AB7B4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  <w:t>Target Gene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EF" w:rsidRPr="00811141" w:rsidRDefault="004E4AEF" w:rsidP="00AB7B4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  <w:t>Gene ID</w:t>
            </w:r>
            <w:r w:rsidRPr="00497783">
              <w:rPr>
                <w:rFonts w:ascii="Calibri" w:eastAsia="Times New Roman" w:hAnsi="Calibri" w:cs="Times New Roman"/>
                <w:b/>
                <w:color w:val="000000"/>
                <w:vertAlign w:val="superscript"/>
                <w:lang w:eastAsia="en-I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EF" w:rsidRPr="00811141" w:rsidRDefault="004E4AEF" w:rsidP="00AB7B4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  <w:t>Functional change</w:t>
            </w:r>
          </w:p>
        </w:tc>
      </w:tr>
      <w:tr w:rsidR="00811141" w:rsidRPr="00811141" w:rsidTr="004E4AEF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rs4994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C/T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Reverse strand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8:37823798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Adrenoceptor beta 3 (ADRB3)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155 (W64R)</w:t>
            </w:r>
          </w:p>
        </w:tc>
      </w:tr>
      <w:tr w:rsidR="00811141" w:rsidRPr="00811141" w:rsidTr="004E4AEF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rs699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C/T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Reverse strand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1:230845794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Angiotensinogen (serpin peptidase inhibitor, clade A, member 8) (AGT)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183 (M268T)</w:t>
            </w:r>
          </w:p>
        </w:tc>
      </w:tr>
      <w:tr w:rsidR="00811141" w:rsidRPr="00811141" w:rsidTr="004E4AEF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rs4783961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A/G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Forward strand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16:56994894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proofErr w:type="spellStart"/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Choslesteryl</w:t>
            </w:r>
            <w:proofErr w:type="spellEnd"/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 ester transfer protein, plasma (CETP)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1071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811141" w:rsidRPr="00811141" w:rsidTr="004E4AEF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rs1800775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A/C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Forward strand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16:56995236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proofErr w:type="spellStart"/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Choslesteryl</w:t>
            </w:r>
            <w:proofErr w:type="spellEnd"/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 ester transfer protein, plasma (CETP)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811141" w:rsidRPr="00811141" w:rsidTr="004E4AEF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rs1800255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A/G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Forward strand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2:18964080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Collagen, type III, alpha I (COL3A1)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1281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(A698T)</w:t>
            </w:r>
          </w:p>
        </w:tc>
      </w:tr>
      <w:tr w:rsidR="00811141" w:rsidRPr="00811141" w:rsidTr="004E4AEF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rs4673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C/T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Reverse strand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16:88713236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Cytochrome b-245, alpha polypeptide (CYBA)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1535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(Y72H)</w:t>
            </w:r>
          </w:p>
        </w:tc>
      </w:tr>
      <w:tr w:rsidR="00811141" w:rsidRPr="00811141" w:rsidTr="004E4AEF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rs1048943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A/C/G/T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Reverse strand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15:75012985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Cytochrome P450, family 1 A polypeptide 1 (CYP1A1)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1543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(I462L)</w:t>
            </w:r>
          </w:p>
        </w:tc>
      </w:tr>
      <w:tr w:rsidR="00811141" w:rsidRPr="00811141" w:rsidTr="004E4AEF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rs2071307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A/G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Forward strand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7:7340714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Elastin (ELN)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2006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(G427S) (G412S) (G422S)</w:t>
            </w:r>
          </w:p>
        </w:tc>
      </w:tr>
      <w:tr w:rsidR="00811141" w:rsidRPr="00811141" w:rsidTr="004E4AEF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rs16944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A/G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Forward strand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2:113594867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Interleukin 1 beta (IL1B)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3553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811141" w:rsidRPr="00811141" w:rsidTr="004E4AEF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rs1800896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A/G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Reverse strand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1:206946897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Interleukin 10 (IL10)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3586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811141" w:rsidRPr="00811141" w:rsidTr="004E4AEF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rs1800871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C/T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Reverse strand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1:206946634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IL10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3586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811141" w:rsidRPr="00811141" w:rsidTr="004E4AEF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rs1800872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A/C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Reverse strand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1:206946407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IL10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3586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811141" w:rsidRPr="00811141" w:rsidTr="004E4AEF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rs11706052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A/G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Forward strand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3:49064110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4E4AEF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CA" w:eastAsia="en-IN"/>
              </w:rPr>
            </w:pPr>
            <w:r w:rsidRPr="004E4AEF">
              <w:rPr>
                <w:rFonts w:ascii="Calibri" w:eastAsia="Times New Roman" w:hAnsi="Calibri" w:cs="Times New Roman"/>
                <w:color w:val="000000"/>
                <w:lang w:val="fr-CA" w:eastAsia="en-IN"/>
              </w:rPr>
              <w:t>IMP (</w:t>
            </w:r>
            <w:proofErr w:type="spellStart"/>
            <w:r w:rsidRPr="004E4AEF">
              <w:rPr>
                <w:rFonts w:ascii="Calibri" w:eastAsia="Times New Roman" w:hAnsi="Calibri" w:cs="Times New Roman"/>
                <w:color w:val="000000"/>
                <w:lang w:val="fr-CA" w:eastAsia="en-IN"/>
              </w:rPr>
              <w:t>inosine</w:t>
            </w:r>
            <w:proofErr w:type="spellEnd"/>
            <w:r w:rsidRPr="004E4AEF">
              <w:rPr>
                <w:rFonts w:ascii="Calibri" w:eastAsia="Times New Roman" w:hAnsi="Calibri" w:cs="Times New Roman"/>
                <w:color w:val="000000"/>
                <w:lang w:val="fr-CA" w:eastAsia="en-IN"/>
              </w:rPr>
              <w:t xml:space="preserve"> 5'-monophosphate) </w:t>
            </w:r>
            <w:proofErr w:type="spellStart"/>
            <w:r w:rsidRPr="004E4AEF">
              <w:rPr>
                <w:rFonts w:ascii="Calibri" w:eastAsia="Times New Roman" w:hAnsi="Calibri" w:cs="Times New Roman"/>
                <w:color w:val="000000"/>
                <w:lang w:val="fr-CA" w:eastAsia="en-IN"/>
              </w:rPr>
              <w:t>dehyrogenase</w:t>
            </w:r>
            <w:proofErr w:type="spellEnd"/>
            <w:r w:rsidRPr="004E4AEF">
              <w:rPr>
                <w:rFonts w:ascii="Calibri" w:eastAsia="Times New Roman" w:hAnsi="Calibri" w:cs="Times New Roman"/>
                <w:color w:val="000000"/>
                <w:lang w:val="fr-CA" w:eastAsia="en-IN"/>
              </w:rPr>
              <w:t xml:space="preserve"> 2 (IMPDH2)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3615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811141" w:rsidRPr="00811141" w:rsidTr="004E4AEF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rs2333227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C/T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Forward strand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17:56358762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Myeloperoxidase (MPO)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4353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811141" w:rsidRPr="00811141" w:rsidTr="004E4AEF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lastRenderedPageBreak/>
              <w:t>15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rs1801133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C/T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Reverse strand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1:11856378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Methylenetetrahydrofolate reductase (NAD(P)H) (MTHFR)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4524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(A222V)</w:t>
            </w:r>
          </w:p>
        </w:tc>
      </w:tr>
      <w:tr w:rsidR="00811141" w:rsidRPr="00811141" w:rsidTr="004E4AEF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rs2070744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C/T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Forward strand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7:15069079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proofErr w:type="spellStart"/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Nitiric</w:t>
            </w:r>
            <w:proofErr w:type="spellEnd"/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 oxide synthase 3 (endothelial cell) (NOS3)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4846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811141" w:rsidRPr="00811141" w:rsidTr="004E4AEF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rs1800779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A/G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Forward strand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7:15089943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NOS3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4846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811141" w:rsidRPr="00811141" w:rsidTr="004E4AEF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rs1799983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G/T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Forward strand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7:150696111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NOS3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4846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(D298E)</w:t>
            </w:r>
          </w:p>
        </w:tc>
      </w:tr>
      <w:tr w:rsidR="00811141" w:rsidRPr="00811141" w:rsidTr="004E4AEF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rs2229523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A/G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Forward strand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6:86199233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5'-nucleotidase, </w:t>
            </w:r>
            <w:proofErr w:type="spellStart"/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ecto</w:t>
            </w:r>
            <w:proofErr w:type="spellEnd"/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 (CD73) (NT5E)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4907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(T376A)</w:t>
            </w:r>
          </w:p>
        </w:tc>
      </w:tr>
      <w:tr w:rsidR="00811141" w:rsidRPr="00811141" w:rsidTr="004E4AEF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rs1052133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C/G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Forward strand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3:9798773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8-oxoguanine DNA glycosylase 1(OGG1)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4968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(P332A) (S326C)</w:t>
            </w:r>
          </w:p>
        </w:tc>
      </w:tr>
      <w:tr w:rsidR="00811141" w:rsidRPr="00811141" w:rsidTr="004E4AEF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21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rs662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A/G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Reverse strand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7:94937446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proofErr w:type="spellStart"/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Paraoxonase</w:t>
            </w:r>
            <w:proofErr w:type="spellEnd"/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 1 (PON1)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5444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(Q192R)</w:t>
            </w:r>
          </w:p>
        </w:tc>
      </w:tr>
      <w:tr w:rsidR="00811141" w:rsidRPr="00811141" w:rsidTr="004E4AEF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22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rs1799964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C / 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Forward strand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6:31542308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proofErr w:type="spellStart"/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Tumor</w:t>
            </w:r>
            <w:proofErr w:type="spellEnd"/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 necrosis factor (TNF)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7124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811141" w:rsidRPr="00811141" w:rsidTr="004E4AEF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23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rs1042522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C/G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Reverse strand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17:7579472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proofErr w:type="spellStart"/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Tumor</w:t>
            </w:r>
            <w:proofErr w:type="spellEnd"/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 protein p53 (TP53)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7157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(P33R) (P72R)</w:t>
            </w:r>
          </w:p>
        </w:tc>
      </w:tr>
      <w:tr w:rsidR="00811141" w:rsidRPr="00811141" w:rsidTr="004E4AEF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24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rs2241766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G/T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Forward strand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3:186570892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Adiponectin,C1Q and collagen domain containing (ADIPOQ)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9370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(G15)</w:t>
            </w:r>
          </w:p>
        </w:tc>
      </w:tr>
      <w:tr w:rsidR="00811141" w:rsidRPr="00811141" w:rsidTr="004E4AEF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rs1501299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A/C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Reverse strand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3:186571123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ADIPOQ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9370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811141" w:rsidRPr="00811141" w:rsidTr="004E4AEF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26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rs3765534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C/T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Forward strand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13:95815415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ATP-binding cassette, sub-family C (CFTR/MRP), member 4 (ABCC4)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10257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(E757K)</w:t>
            </w:r>
          </w:p>
        </w:tc>
      </w:tr>
      <w:tr w:rsidR="00811141" w:rsidRPr="00811141" w:rsidTr="004E4AEF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27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rs1799864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A/G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Forward strand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3:46399208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Chemokine (C-C motif) receptor 2 (CCR2)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729230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(V64I)</w:t>
            </w:r>
          </w:p>
        </w:tc>
      </w:tr>
      <w:tr w:rsidR="00811141" w:rsidRPr="00811141" w:rsidTr="004E4AEF">
        <w:trPr>
          <w:trHeight w:val="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141" w:rsidRPr="00811141" w:rsidRDefault="00811141" w:rsidP="00811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</w:tr>
      <w:tr w:rsidR="00811141" w:rsidRPr="00811141" w:rsidTr="004E4AEF">
        <w:trPr>
          <w:trHeight w:val="210"/>
        </w:trPr>
        <w:tc>
          <w:tcPr>
            <w:tcW w:w="108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vertAlign w:val="superscript"/>
                <w:lang w:eastAsia="en-IN"/>
              </w:rPr>
              <w:t>1</w:t>
            </w: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(</w:t>
            </w:r>
            <w:proofErr w:type="spellStart"/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Ch</w:t>
            </w:r>
            <w:proofErr w:type="spellEnd"/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: </w:t>
            </w:r>
            <w:proofErr w:type="spellStart"/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Loc</w:t>
            </w:r>
            <w:proofErr w:type="spellEnd"/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) indicates Chromosome: Location</w:t>
            </w:r>
          </w:p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vertAlign w:val="superscript"/>
                <w:lang w:eastAsia="en-IN"/>
              </w:rPr>
              <w:t>2</w:t>
            </w: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All information was extracted from dbSNP138 database, GRCh38 version (http://ncbi.nlm.gov/)</w:t>
            </w:r>
          </w:p>
          <w:p w:rsidR="00811141" w:rsidRPr="00811141" w:rsidRDefault="00811141" w:rsidP="00811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Amino acid abbreviations: V: Valine, I: Isoleucine, E: Glutamic acid, K: Lysine, G: Glyci</w:t>
            </w:r>
            <w:r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ne, P: Proline, R: Arginine, Q: </w:t>
            </w: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Glutamine, C: Cysteine, A:</w:t>
            </w:r>
            <w:r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 </w:t>
            </w:r>
            <w:r w:rsidRPr="00811141">
              <w:rPr>
                <w:rFonts w:ascii="Calibri" w:eastAsia="Times New Roman" w:hAnsi="Calibri" w:cs="Times New Roman"/>
                <w:color w:val="000000"/>
                <w:lang w:eastAsia="en-IN"/>
              </w:rPr>
              <w:t>Alanine, T: Threonine, D: Aspartic acid, Y: Tyrosine, M: Methionine, W: Tryptophan</w:t>
            </w:r>
          </w:p>
        </w:tc>
      </w:tr>
    </w:tbl>
    <w:p w:rsidR="004E4AEF" w:rsidRDefault="004E4AEF" w:rsidP="00811141">
      <w:pPr>
        <w:rPr>
          <w:b/>
        </w:rPr>
      </w:pPr>
    </w:p>
    <w:p w:rsidR="004E4AEF" w:rsidRDefault="004E4AEF" w:rsidP="004E4AEF">
      <w:r w:rsidRPr="007C04A2">
        <w:rPr>
          <w:b/>
        </w:rPr>
        <w:lastRenderedPageBreak/>
        <w:t>Table S2</w:t>
      </w:r>
      <w:r w:rsidRPr="007C04A2">
        <w:t xml:space="preserve"> General characteristics of the examined genes</w:t>
      </w:r>
      <w:r>
        <w:t>.</w:t>
      </w:r>
    </w:p>
    <w:tbl>
      <w:tblPr>
        <w:tblW w:w="12396" w:type="dxa"/>
        <w:tblLook w:val="04A0" w:firstRow="1" w:lastRow="0" w:firstColumn="1" w:lastColumn="0" w:noHBand="0" w:noVBand="1"/>
      </w:tblPr>
      <w:tblGrid>
        <w:gridCol w:w="488"/>
        <w:gridCol w:w="2419"/>
        <w:gridCol w:w="2636"/>
        <w:gridCol w:w="3876"/>
        <w:gridCol w:w="1134"/>
        <w:gridCol w:w="992"/>
        <w:gridCol w:w="851"/>
      </w:tblGrid>
      <w:tr w:rsidR="00A2569C" w:rsidRPr="00A2569C" w:rsidTr="004E4AEF">
        <w:trPr>
          <w:trHeight w:val="30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  <w:t>No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  <w:t>Gene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  <w:t>Functions of genes</w:t>
            </w:r>
          </w:p>
        </w:tc>
        <w:tc>
          <w:tcPr>
            <w:tcW w:w="3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  <w:t>Key features of genes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  <w:t>OMIM</w:t>
            </w:r>
            <w:r w:rsidRPr="005B7969">
              <w:rPr>
                <w:rFonts w:ascii="Calibri" w:eastAsia="Times New Roman" w:hAnsi="Calibri" w:cs="Times New Roman"/>
                <w:b/>
                <w:color w:val="000000"/>
                <w:vertAlign w:val="superscript"/>
                <w:lang w:eastAsia="en-I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  <w:t>MetS.</w:t>
            </w:r>
            <w:r w:rsidRPr="005B7969">
              <w:rPr>
                <w:rFonts w:ascii="Calibri" w:eastAsia="Times New Roman" w:hAnsi="Calibri" w:cs="Times New Roman"/>
                <w:b/>
                <w:color w:val="000000"/>
                <w:vertAlign w:val="superscript"/>
                <w:lang w:eastAsia="en-I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b/>
                <w:color w:val="000000"/>
                <w:lang w:eastAsia="en-IN"/>
              </w:rPr>
              <w:t>Can.</w:t>
            </w:r>
            <w:r w:rsidRPr="005B7969">
              <w:rPr>
                <w:rFonts w:ascii="Calibri" w:eastAsia="Times New Roman" w:hAnsi="Calibri" w:cs="Times New Roman"/>
                <w:b/>
                <w:color w:val="000000"/>
                <w:vertAlign w:val="superscript"/>
                <w:lang w:eastAsia="en-IN"/>
              </w:rPr>
              <w:t>3</w:t>
            </w:r>
          </w:p>
        </w:tc>
      </w:tr>
      <w:tr w:rsidR="00A2569C" w:rsidRPr="00A2569C" w:rsidTr="004E4AEF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w w:val="71"/>
                <w:szCs w:val="20"/>
                <w:lang w:eastAsia="en-IN"/>
              </w:rPr>
              <w:t>1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Adrenoceptor beta 3 (ADRB3)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Receptor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Is involved in lipid metabolism, thermogenesis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109691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szCs w:val="20"/>
                <w:lang w:eastAsia="en-IN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szCs w:val="20"/>
                <w:lang w:eastAsia="en-IN"/>
              </w:rPr>
              <w:t>53</w:t>
            </w:r>
          </w:p>
        </w:tc>
      </w:tr>
      <w:tr w:rsidR="00A2569C" w:rsidRPr="00A2569C" w:rsidTr="004E4AEF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w w:val="71"/>
                <w:szCs w:val="20"/>
                <w:lang w:eastAsia="en-IN"/>
              </w:rPr>
              <w:t>2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Angiotensinogen (serpin peptidase inhibitor, clade A, member 8) (AGT)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Cytokine/hormone/growth factor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Maintains blood pressure and pathogenesis of essential hypertension and preeclampsia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106150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szCs w:val="20"/>
                <w:lang w:eastAsia="en-IN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szCs w:val="20"/>
                <w:lang w:eastAsia="en-IN"/>
              </w:rPr>
              <w:t>55</w:t>
            </w:r>
          </w:p>
        </w:tc>
      </w:tr>
      <w:tr w:rsidR="00A2569C" w:rsidRPr="00A2569C" w:rsidTr="004E4AEF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w w:val="71"/>
                <w:szCs w:val="20"/>
                <w:lang w:eastAsia="en-IN"/>
              </w:rPr>
              <w:t>3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proofErr w:type="spellStart"/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Choslesteryl</w:t>
            </w:r>
            <w:proofErr w:type="spellEnd"/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 ester transfer protein, plasma (CETP)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Receptor/Enzyme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Transfers of cholesteryl ester from high density lipoprotein (HDL)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118470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szCs w:val="20"/>
                <w:lang w:eastAsia="en-IN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szCs w:val="20"/>
                <w:lang w:eastAsia="en-IN"/>
              </w:rPr>
              <w:t>57</w:t>
            </w:r>
          </w:p>
        </w:tc>
      </w:tr>
      <w:tr w:rsidR="00A2569C" w:rsidRPr="00A2569C" w:rsidTr="004E4AEF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w w:val="71"/>
                <w:szCs w:val="20"/>
                <w:lang w:eastAsia="en-IN"/>
              </w:rPr>
              <w:t>4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Collagen, type III, alpha I (COL3A1)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Structural protein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Encodes for collagen found in extensible connective tissues such as skin, lung etc. Associated with Ehlers-Danlos Syndrome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120180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szCs w:val="20"/>
                <w:lang w:eastAsia="en-IN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szCs w:val="20"/>
                <w:lang w:eastAsia="en-IN"/>
              </w:rPr>
              <w:t>59</w:t>
            </w:r>
          </w:p>
        </w:tc>
      </w:tr>
      <w:tr w:rsidR="00A2569C" w:rsidRPr="00A2569C" w:rsidTr="004E4AEF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w w:val="71"/>
                <w:szCs w:val="20"/>
                <w:lang w:eastAsia="en-IN"/>
              </w:rPr>
              <w:t>5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Cytochrome b-245, alpha polypeptide (CYBA)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Receptor/Enzyme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Encodes a primary component of the microbial oxidase system of phagocytes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608508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szCs w:val="20"/>
                <w:lang w:eastAsia="en-IN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szCs w:val="20"/>
                <w:lang w:eastAsia="en-IN"/>
              </w:rPr>
              <w:t>61</w:t>
            </w:r>
          </w:p>
        </w:tc>
      </w:tr>
      <w:tr w:rsidR="00A2569C" w:rsidRPr="00A2569C" w:rsidTr="004E4AEF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szCs w:val="20"/>
                <w:lang w:eastAsia="en-IN"/>
              </w:rPr>
              <w:t>6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Cytochrome P450, family 1 A polypeptide 1 Receptor/Enzyme (CYP1A1)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Receptor/Enzyme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Drug metabolism, cholesterol synthesis and steroids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108330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szCs w:val="20"/>
                <w:lang w:eastAsia="en-IN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szCs w:val="20"/>
                <w:lang w:eastAsia="en-IN"/>
              </w:rPr>
              <w:t>63</w:t>
            </w:r>
          </w:p>
        </w:tc>
      </w:tr>
      <w:tr w:rsidR="00A2569C" w:rsidRPr="00A2569C" w:rsidTr="004E4AEF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szCs w:val="20"/>
                <w:lang w:eastAsia="en-IN"/>
              </w:rPr>
              <w:t>7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Elastin (ELN)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Structural protein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Encodes elastic </w:t>
            </w:r>
            <w:proofErr w:type="spellStart"/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fibers</w:t>
            </w:r>
            <w:proofErr w:type="spellEnd"/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 which are hydrophobic rich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130160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szCs w:val="20"/>
                <w:lang w:eastAsia="en-IN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szCs w:val="20"/>
                <w:lang w:eastAsia="en-IN"/>
              </w:rPr>
              <w:t>65</w:t>
            </w:r>
          </w:p>
        </w:tc>
      </w:tr>
      <w:tr w:rsidR="00A2569C" w:rsidRPr="00A2569C" w:rsidTr="004E4AEF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szCs w:val="20"/>
                <w:lang w:eastAsia="en-IN"/>
              </w:rPr>
              <w:t>8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Interleukin 1 beta (IL1B) hormone / growth factor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Cytokine/hormone/growth factor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Inflammatory and proprotein activating cytokine. Cell proliferation, differentiation, and apoptosis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147720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szCs w:val="20"/>
                <w:lang w:eastAsia="en-IN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szCs w:val="20"/>
                <w:lang w:eastAsia="en-IN"/>
              </w:rPr>
              <w:t>67</w:t>
            </w:r>
          </w:p>
        </w:tc>
      </w:tr>
      <w:tr w:rsidR="00A2569C" w:rsidRPr="00A2569C" w:rsidTr="004E4AEF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szCs w:val="20"/>
                <w:lang w:eastAsia="en-IN"/>
              </w:rPr>
              <w:t>9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Interleukin 10 (IL10) hormone / growth factor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Cytokine/hormone/growth factor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Has pleiotropic effects in immunoregulation and inflammation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124092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szCs w:val="20"/>
                <w:lang w:eastAsia="en-IN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szCs w:val="20"/>
                <w:lang w:eastAsia="en-IN"/>
              </w:rPr>
              <w:t>69</w:t>
            </w:r>
          </w:p>
        </w:tc>
      </w:tr>
      <w:tr w:rsidR="00A2569C" w:rsidRPr="00A2569C" w:rsidTr="004E4AEF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szCs w:val="20"/>
                <w:lang w:eastAsia="en-IN"/>
              </w:rPr>
              <w:t>10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Receptor/Enzyme </w:t>
            </w:r>
            <w:proofErr w:type="spellStart"/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dehyrogenase</w:t>
            </w:r>
            <w:proofErr w:type="spellEnd"/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 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Involved in maintaining cellular guanine </w:t>
            </w:r>
            <w:proofErr w:type="spellStart"/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deoxy</w:t>
            </w:r>
            <w:proofErr w:type="spellEnd"/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-and </w:t>
            </w:r>
            <w:proofErr w:type="spellStart"/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ribonuclotide</w:t>
            </w:r>
            <w:proofErr w:type="spellEnd"/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 pools needed for DNA and RNA synthesis. May cause malignancy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146691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szCs w:val="20"/>
                <w:lang w:eastAsia="en-IN"/>
              </w:rPr>
              <w:t>77</w:t>
            </w:r>
          </w:p>
        </w:tc>
      </w:tr>
      <w:tr w:rsidR="00A2569C" w:rsidRPr="00A2569C" w:rsidTr="004E4AEF">
        <w:trPr>
          <w:trHeight w:val="377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lastRenderedPageBreak/>
              <w:t>11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Myeloperoxidase (MPO)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Receptor/Enzyme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Constitutes the major component of neutrophil azurophilic granules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606989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79</w:t>
            </w:r>
          </w:p>
        </w:tc>
      </w:tr>
      <w:tr w:rsidR="00A2569C" w:rsidRPr="00A2569C" w:rsidTr="004E4AEF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12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reductase (NAD(P)H) Receptor/Enzyme (MTHFR)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Receptor/Enzyme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Converts 5, 10-methylenetetrahydrofolate to 5-methyltetrahydro- folate. May influence vascular diseases, colon cancer, neural tube defects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607093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81</w:t>
            </w:r>
          </w:p>
        </w:tc>
      </w:tr>
      <w:tr w:rsidR="00A2569C" w:rsidRPr="00A2569C" w:rsidTr="004E4AEF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13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proofErr w:type="spellStart"/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Nitiric</w:t>
            </w:r>
            <w:proofErr w:type="spellEnd"/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 oxide synthase 3 (endothelial cell) (NOS3)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Receptor/Enzyme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Neurotransmission and </w:t>
            </w:r>
            <w:proofErr w:type="spellStart"/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antimural</w:t>
            </w:r>
            <w:proofErr w:type="spellEnd"/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 activities may cause coronary spasm.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163729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83</w:t>
            </w:r>
          </w:p>
        </w:tc>
      </w:tr>
      <w:tr w:rsidR="00A2569C" w:rsidRPr="00A2569C" w:rsidTr="004E4AEF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14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5'-nucleotidase, </w:t>
            </w:r>
            <w:proofErr w:type="spellStart"/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ecto</w:t>
            </w:r>
            <w:proofErr w:type="spellEnd"/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 (CD73)Receptor/Enzyme (NT5E)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Receptor/Enzyme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129190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85</w:t>
            </w:r>
          </w:p>
        </w:tc>
      </w:tr>
      <w:tr w:rsidR="00A2569C" w:rsidRPr="00A2569C" w:rsidTr="004E4AEF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15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8-oxoguanine DNA glycosylase Receptor/Enzyme (OGG1)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Receptor/Enzyme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601982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87</w:t>
            </w:r>
          </w:p>
        </w:tc>
      </w:tr>
      <w:tr w:rsidR="00A2569C" w:rsidRPr="00A2569C" w:rsidTr="004E4AEF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16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proofErr w:type="spellStart"/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Paraoxonase</w:t>
            </w:r>
            <w:proofErr w:type="spellEnd"/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 1 (PON1)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Receptor/Enzyme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168820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89</w:t>
            </w:r>
          </w:p>
        </w:tc>
      </w:tr>
      <w:tr w:rsidR="00A2569C" w:rsidRPr="00A2569C" w:rsidTr="004E4AEF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17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proofErr w:type="spellStart"/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Tumor</w:t>
            </w:r>
            <w:proofErr w:type="spellEnd"/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 necrosis factor (TNF)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Cytokine/hormone/growth factor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191160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91</w:t>
            </w:r>
          </w:p>
        </w:tc>
      </w:tr>
      <w:tr w:rsidR="00A2569C" w:rsidRPr="00A2569C" w:rsidTr="004E4AEF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18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proofErr w:type="spellStart"/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Tumor</w:t>
            </w:r>
            <w:proofErr w:type="spellEnd"/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 protein p53 (TP53)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DNA repair &amp; </w:t>
            </w:r>
            <w:proofErr w:type="spellStart"/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Tumor</w:t>
            </w:r>
            <w:proofErr w:type="spellEnd"/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 suppressor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191170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93</w:t>
            </w:r>
          </w:p>
        </w:tc>
      </w:tr>
      <w:tr w:rsidR="00A2569C" w:rsidRPr="00A2569C" w:rsidTr="004E4AEF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19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Adiponectin, C1Q and collagen domain containing (ADIPOQ) ATP-binding cassette, sub-family C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Cytokine/hormone/growth factor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605441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95</w:t>
            </w:r>
          </w:p>
        </w:tc>
      </w:tr>
      <w:tr w:rsidR="00A2569C" w:rsidRPr="00A2569C" w:rsidTr="004E4AEF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20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(CFTR/MRP), member 4 (ABCC4)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Receptor/Enzyme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605250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97</w:t>
            </w:r>
          </w:p>
        </w:tc>
      </w:tr>
      <w:tr w:rsidR="007C04A2" w:rsidRPr="00A2569C" w:rsidTr="004E4AEF">
        <w:trPr>
          <w:trHeight w:val="3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21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Chemokine (C-C motif) receptor 2 (CCR2)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Receptor/Enzyme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601267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69C" w:rsidRPr="00A2569C" w:rsidRDefault="00A2569C" w:rsidP="00A256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99</w:t>
            </w:r>
          </w:p>
        </w:tc>
      </w:tr>
      <w:tr w:rsidR="00A2569C" w:rsidRPr="00A2569C" w:rsidTr="004E4AEF">
        <w:trPr>
          <w:trHeight w:val="300"/>
        </w:trPr>
        <w:tc>
          <w:tcPr>
            <w:tcW w:w="123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vertAlign w:val="superscript"/>
                <w:lang w:eastAsia="en-IN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en-IN"/>
              </w:rPr>
              <w:t>OMIM:</w:t>
            </w: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Online Mendelian Inheritance in Man (http://omim.org/)</w:t>
            </w:r>
          </w:p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vertAlign w:val="superscript"/>
                <w:lang w:eastAsia="en-IN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en-IN"/>
              </w:rPr>
              <w:t>MetS.</w:t>
            </w: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:Metabolic syndrome related publication</w:t>
            </w:r>
          </w:p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A2569C">
              <w:rPr>
                <w:rFonts w:ascii="Calibri" w:eastAsia="Times New Roman" w:hAnsi="Calibri" w:cs="Times New Roman"/>
                <w:color w:val="000000"/>
                <w:vertAlign w:val="superscript"/>
                <w:lang w:eastAsia="en-IN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en-IN"/>
              </w:rPr>
              <w:t>Can.:</w:t>
            </w: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Cancer related publication</w:t>
            </w:r>
          </w:p>
          <w:p w:rsidR="00A2569C" w:rsidRPr="00A2569C" w:rsidRDefault="00A2569C" w:rsidP="00A2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en-IN"/>
              </w:rPr>
              <w:t>nf:</w:t>
            </w:r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>Not</w:t>
            </w:r>
            <w:proofErr w:type="spellEnd"/>
            <w:r w:rsidRPr="00A2569C"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 found in NBCI database (http://ncbi.nlm.gov/)</w:t>
            </w:r>
          </w:p>
        </w:tc>
      </w:tr>
    </w:tbl>
    <w:p w:rsidR="004E4AEF" w:rsidRDefault="004E4AEF" w:rsidP="004E4AEF">
      <w:pPr>
        <w:rPr>
          <w:b/>
        </w:rPr>
      </w:pPr>
    </w:p>
    <w:p w:rsidR="004E4AEF" w:rsidRPr="002C025B" w:rsidRDefault="004E4AEF" w:rsidP="004E4AEF">
      <w:r w:rsidRPr="002C025B">
        <w:rPr>
          <w:b/>
        </w:rPr>
        <w:lastRenderedPageBreak/>
        <w:t>Table S3</w:t>
      </w:r>
      <w:r w:rsidRPr="002C025B">
        <w:t xml:space="preserve"> Allelic and genotypic distributions of 27 SNPs</w:t>
      </w:r>
      <w:r>
        <w:t>.</w:t>
      </w:r>
    </w:p>
    <w:tbl>
      <w:tblPr>
        <w:tblW w:w="15060" w:type="dxa"/>
        <w:tblInd w:w="-23" w:type="dxa"/>
        <w:tblLook w:val="04A0" w:firstRow="1" w:lastRow="0" w:firstColumn="1" w:lastColumn="0" w:noHBand="0" w:noVBand="1"/>
      </w:tblPr>
      <w:tblGrid>
        <w:gridCol w:w="1433"/>
        <w:gridCol w:w="850"/>
        <w:gridCol w:w="851"/>
        <w:gridCol w:w="709"/>
        <w:gridCol w:w="850"/>
        <w:gridCol w:w="709"/>
        <w:gridCol w:w="1032"/>
        <w:gridCol w:w="811"/>
        <w:gridCol w:w="1417"/>
        <w:gridCol w:w="821"/>
        <w:gridCol w:w="1134"/>
        <w:gridCol w:w="745"/>
        <w:gridCol w:w="1208"/>
        <w:gridCol w:w="663"/>
        <w:gridCol w:w="923"/>
        <w:gridCol w:w="904"/>
      </w:tblGrid>
      <w:tr w:rsidR="009E1662" w:rsidRPr="009E1662" w:rsidTr="004E4AEF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SNP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Alleles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Genotypes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p(HWE)2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MAF3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SNP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Alleles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Genotypes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p(HWE)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MAF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CC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T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CC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CT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TT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rs4994 (%)1 Missing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2442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991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48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rs4673 (%) Missing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273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1224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253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0.431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0.09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0.543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0.19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CC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GG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rs699 (%) Missing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558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1006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rs1048943 (%) Missing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646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925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500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73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-67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0.057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0.19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-22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-33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0.608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0.22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AA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GG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AA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rs4783961 (%) Missing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785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110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rs2071307 (%) Missing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549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433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58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0.751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0.27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-18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-29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0.198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0.18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CC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T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CC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CT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TT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rs1800775 (%) Missing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1644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458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728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302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rs16944 (%) Missing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1614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1382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421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772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305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-20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0.682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0.45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-46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-52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-20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0.152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0.46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AA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GG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rs1800255 (%) Missing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2139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768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111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rs1800896 (%) Missing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2854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1361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132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0.621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0.28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0.673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0.05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TT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T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CC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CT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TT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rs1800871 (%) Missing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1973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657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175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rs2070744 (%) Missing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2688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1204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-12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0.619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0.34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-80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0.95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0.1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CC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GG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lastRenderedPageBreak/>
              <w:t>rs1800872 (%) Missing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1964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996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655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171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rs1800779 (%) Missing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2679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313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279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-12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0.689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0.34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0.862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0.1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GG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T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GG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GT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TT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rs11706052 (%) Missing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2857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1367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rs1799983 (%) Missing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247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1249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227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0.486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0.04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-15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0.928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0.08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TT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GG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AA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rs2333227 (%) Missing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2673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rs2229523 (%) Missing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1811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1129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561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689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220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0.744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0.11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-38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-47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-15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0.722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0.38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TT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CC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GG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rs1801133 (%) Missing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519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712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257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rs1052133 (%) Missing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1416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414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732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342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-17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0.632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0.41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-48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-49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-23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0.593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0.48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GG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CC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AC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AA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rs662 (%) Missing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653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164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rs1501299 (%) Missing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886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718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634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126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-11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0.614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0.34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-43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0.401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0.3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CC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T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CC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CT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TT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rs1799964 (%) Missing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2376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969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44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rs3765534 (%) Missing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442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1054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374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34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0.516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0.18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-15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-26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0.903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0.15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CG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GG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AG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GG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rs1042522 (%) Missing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655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rs1799864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(%)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Missing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2136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574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781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-44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0.223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0.34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-72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-39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-52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0.05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0.28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TG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b/>
                <w:bCs/>
                <w:color w:val="000000"/>
                <w:lang w:eastAsia="en-IN"/>
              </w:rPr>
              <w:t>GG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815" w:type="dxa"/>
            <w:gridSpan w:val="8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rs2241766 (%) Missing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2102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736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124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815" w:type="dxa"/>
            <w:gridSpan w:val="8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-8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0.505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0.29</w:t>
            </w:r>
          </w:p>
        </w:tc>
        <w:tc>
          <w:tcPr>
            <w:tcW w:w="7815" w:type="dxa"/>
            <w:gridSpan w:val="8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</w:tr>
      <w:tr w:rsidR="009E1662" w:rsidRPr="009E1662" w:rsidTr="004E4AEF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1662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7815" w:type="dxa"/>
            <w:gridSpan w:val="8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1662" w:rsidRPr="009E1662" w:rsidRDefault="009E1662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</w:tr>
      <w:tr w:rsidR="009E2967" w:rsidRPr="009E1662" w:rsidTr="004E4AEF">
        <w:trPr>
          <w:trHeight w:val="68"/>
        </w:trPr>
        <w:tc>
          <w:tcPr>
            <w:tcW w:w="1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967" w:rsidRPr="009E1662" w:rsidRDefault="009E2967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967" w:rsidRPr="009E1662" w:rsidRDefault="009E2967" w:rsidP="009E16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967" w:rsidRPr="009E1662" w:rsidRDefault="009E2967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967" w:rsidRPr="009E1662" w:rsidRDefault="009E2967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967" w:rsidRPr="009E1662" w:rsidRDefault="009E2967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967" w:rsidRPr="009E1662" w:rsidRDefault="009E2967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967" w:rsidRPr="009E1662" w:rsidRDefault="009E2967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967" w:rsidRPr="009E1662" w:rsidRDefault="009E2967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7815" w:type="dxa"/>
            <w:gridSpan w:val="8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967" w:rsidRPr="009E1662" w:rsidRDefault="009E2967" w:rsidP="009E16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</w:tr>
      <w:tr w:rsidR="009E2967" w:rsidRPr="009E1662" w:rsidTr="004E4AEF">
        <w:trPr>
          <w:trHeight w:val="217"/>
        </w:trPr>
        <w:tc>
          <w:tcPr>
            <w:tcW w:w="150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967" w:rsidRPr="009E2967" w:rsidRDefault="009E2967" w:rsidP="009E29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2967">
              <w:rPr>
                <w:rFonts w:ascii="Calibri" w:eastAsia="Times New Roman" w:hAnsi="Calibri" w:cs="Times New Roman"/>
                <w:color w:val="000000"/>
                <w:vertAlign w:val="superscript"/>
                <w:lang w:eastAsia="en-IN"/>
              </w:rPr>
              <w:t>1</w:t>
            </w:r>
            <w:r w:rsidRPr="009E2967">
              <w:rPr>
                <w:rFonts w:ascii="Calibri" w:eastAsia="Times New Roman" w:hAnsi="Calibri" w:cs="Times New Roman"/>
                <w:color w:val="000000"/>
                <w:lang w:eastAsia="en-IN"/>
              </w:rPr>
              <w:t>(%) indicates percentage value of either each allele or genotype w</w:t>
            </w:r>
            <w:r w:rsidR="002C025B">
              <w:rPr>
                <w:rFonts w:ascii="Calibri" w:eastAsia="Times New Roman" w:hAnsi="Calibri" w:cs="Times New Roman"/>
                <w:color w:val="000000"/>
                <w:lang w:eastAsia="en-IN"/>
              </w:rPr>
              <w:t>ithin their respective category</w:t>
            </w:r>
          </w:p>
          <w:p w:rsidR="009E2967" w:rsidRPr="009E2967" w:rsidRDefault="009E2967" w:rsidP="009E29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2967">
              <w:rPr>
                <w:rFonts w:ascii="Calibri" w:eastAsia="Times New Roman" w:hAnsi="Calibri" w:cs="Times New Roman"/>
                <w:color w:val="000000"/>
                <w:vertAlign w:val="superscript"/>
                <w:lang w:eastAsia="en-IN"/>
              </w:rPr>
              <w:t>2</w:t>
            </w:r>
            <w:r w:rsidRPr="009E2967">
              <w:rPr>
                <w:rFonts w:ascii="Calibri" w:eastAsia="Times New Roman" w:hAnsi="Calibri" w:cs="Times New Roman"/>
                <w:color w:val="000000"/>
                <w:lang w:eastAsia="en-IN"/>
              </w:rPr>
              <w:t>p(HWE): probabilistic value of Hardy-Weinberg equilibrium.</w:t>
            </w:r>
          </w:p>
          <w:p w:rsidR="009E2967" w:rsidRPr="009E1662" w:rsidRDefault="009E2967" w:rsidP="009E29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9E2967">
              <w:rPr>
                <w:rFonts w:ascii="Calibri" w:eastAsia="Times New Roman" w:hAnsi="Calibri" w:cs="Times New Roman"/>
                <w:color w:val="000000"/>
                <w:vertAlign w:val="superscript"/>
                <w:lang w:eastAsia="en-IN"/>
              </w:rPr>
              <w:t>3</w:t>
            </w:r>
            <w:r w:rsidRPr="009E2967">
              <w:rPr>
                <w:rFonts w:ascii="Calibri" w:eastAsia="Times New Roman" w:hAnsi="Calibri" w:cs="Times New Roman"/>
                <w:color w:val="000000"/>
                <w:lang w:eastAsia="en-IN"/>
              </w:rPr>
              <w:t>MAF: (Observed) minor allele frequency</w:t>
            </w:r>
          </w:p>
        </w:tc>
      </w:tr>
    </w:tbl>
    <w:p w:rsidR="009E1662" w:rsidRDefault="009E1662" w:rsidP="00811141"/>
    <w:p w:rsidR="00811141" w:rsidRPr="002C025B" w:rsidRDefault="00811141">
      <w:bookmarkStart w:id="0" w:name="_GoBack"/>
      <w:bookmarkEnd w:id="0"/>
    </w:p>
    <w:sectPr w:rsidR="00811141" w:rsidRPr="002C025B" w:rsidSect="004E4AEF">
      <w:pgSz w:w="16838" w:h="11906" w:orient="landscape"/>
      <w:pgMar w:top="1170" w:right="1440" w:bottom="117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60E"/>
    <w:rsid w:val="00001D85"/>
    <w:rsid w:val="002C025B"/>
    <w:rsid w:val="002D427D"/>
    <w:rsid w:val="00394B75"/>
    <w:rsid w:val="00497783"/>
    <w:rsid w:val="004E4AEF"/>
    <w:rsid w:val="005B7969"/>
    <w:rsid w:val="007C04A2"/>
    <w:rsid w:val="00811141"/>
    <w:rsid w:val="00833452"/>
    <w:rsid w:val="00887403"/>
    <w:rsid w:val="008D098F"/>
    <w:rsid w:val="009E1662"/>
    <w:rsid w:val="009E2967"/>
    <w:rsid w:val="00A2569C"/>
    <w:rsid w:val="00AB7B44"/>
    <w:rsid w:val="00D2760E"/>
    <w:rsid w:val="00F4555D"/>
    <w:rsid w:val="00F7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D85"/>
  </w:style>
  <w:style w:type="paragraph" w:styleId="Heading2">
    <w:name w:val="heading 2"/>
    <w:basedOn w:val="Normal"/>
    <w:link w:val="Heading2Char"/>
    <w:uiPriority w:val="9"/>
    <w:qFormat/>
    <w:rsid w:val="00001D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paragraph" w:styleId="Heading4">
    <w:name w:val="heading 4"/>
    <w:basedOn w:val="Normal"/>
    <w:link w:val="Heading4Char"/>
    <w:uiPriority w:val="9"/>
    <w:qFormat/>
    <w:rsid w:val="00001D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paragraph" w:styleId="Heading5">
    <w:name w:val="heading 5"/>
    <w:basedOn w:val="Normal"/>
    <w:link w:val="Heading5Char"/>
    <w:uiPriority w:val="9"/>
    <w:qFormat/>
    <w:rsid w:val="00001D8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1D85"/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character" w:customStyle="1" w:styleId="Heading4Char">
    <w:name w:val="Heading 4 Char"/>
    <w:basedOn w:val="DefaultParagraphFont"/>
    <w:link w:val="Heading4"/>
    <w:uiPriority w:val="9"/>
    <w:rsid w:val="00001D85"/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character" w:customStyle="1" w:styleId="Heading5Char">
    <w:name w:val="Heading 5 Char"/>
    <w:basedOn w:val="DefaultParagraphFont"/>
    <w:link w:val="Heading5"/>
    <w:uiPriority w:val="9"/>
    <w:rsid w:val="00001D85"/>
    <w:rPr>
      <w:rFonts w:ascii="Times New Roman" w:eastAsia="Times New Roman" w:hAnsi="Times New Roman" w:cs="Times New Roman"/>
      <w:b/>
      <w:bCs/>
      <w:sz w:val="20"/>
      <w:szCs w:val="20"/>
      <w:lang w:eastAsia="en-IN"/>
    </w:rPr>
  </w:style>
  <w:style w:type="character" w:styleId="Strong">
    <w:name w:val="Strong"/>
    <w:basedOn w:val="DefaultParagraphFont"/>
    <w:uiPriority w:val="22"/>
    <w:qFormat/>
    <w:rsid w:val="00001D8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9E166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1662"/>
    <w:rPr>
      <w:color w:val="800080"/>
      <w:u w:val="single"/>
    </w:rPr>
  </w:style>
  <w:style w:type="paragraph" w:customStyle="1" w:styleId="xl65">
    <w:name w:val="xl65"/>
    <w:basedOn w:val="Normal"/>
    <w:rsid w:val="009E1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66">
    <w:name w:val="xl66"/>
    <w:basedOn w:val="Normal"/>
    <w:rsid w:val="009E1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paragraph" w:customStyle="1" w:styleId="xl67">
    <w:name w:val="xl67"/>
    <w:basedOn w:val="Normal"/>
    <w:rsid w:val="009E1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D85"/>
  </w:style>
  <w:style w:type="paragraph" w:styleId="Heading2">
    <w:name w:val="heading 2"/>
    <w:basedOn w:val="Normal"/>
    <w:link w:val="Heading2Char"/>
    <w:uiPriority w:val="9"/>
    <w:qFormat/>
    <w:rsid w:val="00001D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paragraph" w:styleId="Heading4">
    <w:name w:val="heading 4"/>
    <w:basedOn w:val="Normal"/>
    <w:link w:val="Heading4Char"/>
    <w:uiPriority w:val="9"/>
    <w:qFormat/>
    <w:rsid w:val="00001D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paragraph" w:styleId="Heading5">
    <w:name w:val="heading 5"/>
    <w:basedOn w:val="Normal"/>
    <w:link w:val="Heading5Char"/>
    <w:uiPriority w:val="9"/>
    <w:qFormat/>
    <w:rsid w:val="00001D8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1D85"/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character" w:customStyle="1" w:styleId="Heading4Char">
    <w:name w:val="Heading 4 Char"/>
    <w:basedOn w:val="DefaultParagraphFont"/>
    <w:link w:val="Heading4"/>
    <w:uiPriority w:val="9"/>
    <w:rsid w:val="00001D85"/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character" w:customStyle="1" w:styleId="Heading5Char">
    <w:name w:val="Heading 5 Char"/>
    <w:basedOn w:val="DefaultParagraphFont"/>
    <w:link w:val="Heading5"/>
    <w:uiPriority w:val="9"/>
    <w:rsid w:val="00001D85"/>
    <w:rPr>
      <w:rFonts w:ascii="Times New Roman" w:eastAsia="Times New Roman" w:hAnsi="Times New Roman" w:cs="Times New Roman"/>
      <w:b/>
      <w:bCs/>
      <w:sz w:val="20"/>
      <w:szCs w:val="20"/>
      <w:lang w:eastAsia="en-IN"/>
    </w:rPr>
  </w:style>
  <w:style w:type="character" w:styleId="Strong">
    <w:name w:val="Strong"/>
    <w:basedOn w:val="DefaultParagraphFont"/>
    <w:uiPriority w:val="22"/>
    <w:qFormat/>
    <w:rsid w:val="00001D8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9E166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1662"/>
    <w:rPr>
      <w:color w:val="800080"/>
      <w:u w:val="single"/>
    </w:rPr>
  </w:style>
  <w:style w:type="paragraph" w:customStyle="1" w:styleId="xl65">
    <w:name w:val="xl65"/>
    <w:basedOn w:val="Normal"/>
    <w:rsid w:val="009E1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66">
    <w:name w:val="xl66"/>
    <w:basedOn w:val="Normal"/>
    <w:rsid w:val="009E1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paragraph" w:customStyle="1" w:styleId="xl67">
    <w:name w:val="xl67"/>
    <w:basedOn w:val="Normal"/>
    <w:rsid w:val="009E1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1417</Words>
  <Characters>8082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Sowmya</dc:creator>
  <cp:keywords/>
  <dc:description/>
  <cp:lastModifiedBy>Sowmya</cp:lastModifiedBy>
  <cp:revision>8</cp:revision>
  <dcterms:created xsi:type="dcterms:W3CDTF">2018-03-19T12:51:00Z</dcterms:created>
  <dcterms:modified xsi:type="dcterms:W3CDTF">2018-03-20T08:24:00Z</dcterms:modified>
</cp:coreProperties>
</file>